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A1" w:rsidRDefault="00F50CA1" w:rsidP="00F50C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186B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E61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50CA1" w:rsidRDefault="00F50CA1" w:rsidP="00F50CA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186B"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r w:rsidRPr="0007186A">
        <w:rPr>
          <w:rFonts w:ascii="Times New Roman" w:hAnsi="Times New Roman" w:cs="Times New Roman"/>
          <w:i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i/>
          <w:sz w:val="28"/>
          <w:szCs w:val="28"/>
        </w:rPr>
        <w:t xml:space="preserve">Собрания Депутатов </w:t>
      </w:r>
    </w:p>
    <w:p w:rsidR="00F50CA1" w:rsidRDefault="00F50CA1" w:rsidP="00F50CA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Чебаркульского городского округа</w:t>
      </w:r>
      <w:r w:rsidRPr="000718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0CA1" w:rsidRDefault="00F50CA1" w:rsidP="00F50CA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C752C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Созыва </w:t>
      </w:r>
    </w:p>
    <w:p w:rsidR="00F50CA1" w:rsidRDefault="00F50CA1" w:rsidP="00F50CA1">
      <w:pPr>
        <w:autoSpaceDE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FA092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87B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»   </w:t>
      </w:r>
      <w:r w:rsidRPr="00A4387B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 2025 г. № </w:t>
      </w:r>
      <w:r w:rsidRPr="00A4387B">
        <w:rPr>
          <w:rFonts w:ascii="Times New Roman" w:hAnsi="Times New Roman" w:cs="Times New Roman"/>
          <w:sz w:val="28"/>
          <w:szCs w:val="28"/>
          <w:u w:val="single"/>
        </w:rPr>
        <w:t>880</w:t>
      </w:r>
    </w:p>
    <w:p w:rsidR="00F50CA1" w:rsidRDefault="00F50CA1" w:rsidP="00F50C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CA1" w:rsidRPr="00B75D5C" w:rsidRDefault="00F50CA1" w:rsidP="00F5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индикаторов риска</w:t>
      </w:r>
    </w:p>
    <w:p w:rsidR="00F50CA1" w:rsidRPr="00B75D5C" w:rsidRDefault="00F50CA1" w:rsidP="00F5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A1" w:rsidRPr="004547F3" w:rsidRDefault="00F50CA1" w:rsidP="00F50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7F3"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 на территории Чебаркульского городского округа устанавливаются следующие индикаторы риска: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в Контрольный орган обращения гражданина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организации, являющихся собственниками помещений в 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доме, граждан, являющихся пользователями помещений в 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доме, информации от органов государственной власти, органов 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самоуправления, из средств массовой информации о наличии 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контролируемого лица хотя бы одного отклонения от следующих 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требований к: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а) порядку осуществления перевода жилого помещения в нежилое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помещение и нежилого помещения в жилое в многоквартирном доме;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б) порядку осуществления перепланировки и (или) переустройства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помещений в многоквартирном доме;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в)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коммунальных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пользователям помещений в многоквартирных домах и жилых домов;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г) к обеспечению доступности для инвалидов помещений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многоквартирных домах;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47F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547F3">
        <w:rPr>
          <w:rFonts w:ascii="Times New Roman" w:eastAsia="Times New Roman" w:hAnsi="Times New Roman" w:cs="Times New Roman"/>
          <w:sz w:val="28"/>
          <w:szCs w:val="28"/>
        </w:rPr>
        <w:t>) к деятельности юридических лиц, осуществляющих 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многоквартирными домами, в части осуществления аварийно-диспетчерского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обслуживания;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 w:rsidRPr="004167F5">
        <w:rPr>
          <w:rFonts w:ascii="Times New Roman" w:hAnsi="Times New Roman" w:cs="Times New Roman"/>
          <w:bCs/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шахт и дымовых каналов в отношении муниципального жилищного фонда.</w:t>
      </w:r>
    </w:p>
    <w:p w:rsidR="00F50CA1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Наличие данного индикатора свидетельствует о непосредственной угрозе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причинения вреда (ущерба) охраняемым законом ценностям и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мероприятия незамедлительно в соответствии с частью 12 статьи 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Федерального закона от 31.07.2020 № 248-ФЗ «О государственном контроле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(надзоре) и муниципальном контроле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в Контрольный орган обращения гражданина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организации, являющихся собственниками помещений в 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доме, гражданина, являющегося пользователем помещения в 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 xml:space="preserve">доме, информации от органов государственной власти,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 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самоуправления, из средств массовой информации о фактах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требований, установленных частью 1 статьи 20 Жилищного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Федерации, за исключением обращений,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пункте 1 настоящих типовых индикаторов, и обращений, послуживших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мероприятия в соответствии с частью 12 статьи 66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31.07.2020 № 248-ФЗ «О государственном контроле (надзоре) и 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контроле в Российской Федерации», в случае если в течение года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поступления данного обращения, информации контролируемому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Контрольным органом объявлялись предостережения о недопустимости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нарушения аналогичных обязательных требований.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 xml:space="preserve"> Двукратный и более рост количества обращений за единицу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(месяц, шесть месяцев, двенадцать месяцев) в сравнении с предшествующим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аналогичным периодом и (или) с аналогичным периодом предшествующего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календарного года, поступивших в адрес Контрольного органа от граждан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организаций, являющихся собственниками помещений в 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доме, граждан, являющихся пользователями помещений в 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доме, информации от органов государственной власти, органов 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самоуправления, из средств массовой информации о фактах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требований, установленных частью 1 статьи 20 Жилищного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Федерации.</w:t>
      </w:r>
    </w:p>
    <w:p w:rsidR="00F50CA1" w:rsidRPr="004547F3" w:rsidRDefault="00F50CA1" w:rsidP="00F5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 xml:space="preserve"> Выявление в течение трех месяцев более пяти фактов несоответствия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сведений (информации), полученных от гражданина или 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являющихся собственниками помещений в многоквартирном доме,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гражданина, являющегося пользователем помещения в многоквартирном доме,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информации от органов государственной власти, органов 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самоуправления, из средств массовой информации и информации, размещённой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контролируемым лицом в государственной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7F3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хозяйства.</w:t>
      </w:r>
    </w:p>
    <w:p w:rsidR="00455DC8" w:rsidRDefault="00455DC8"/>
    <w:sectPr w:rsidR="00455DC8" w:rsidSect="0045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F50CA1"/>
    <w:rsid w:val="00455DC8"/>
    <w:rsid w:val="00F5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muncontrol-2</dc:creator>
  <cp:keywords/>
  <dc:description/>
  <cp:lastModifiedBy>muncontrol-2</cp:lastModifiedBy>
  <cp:revision>2</cp:revision>
  <dcterms:created xsi:type="dcterms:W3CDTF">2025-08-15T06:15:00Z</dcterms:created>
  <dcterms:modified xsi:type="dcterms:W3CDTF">2025-08-15T06:16:00Z</dcterms:modified>
</cp:coreProperties>
</file>